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proofErr w:type="gramStart"/>
      <w:r w:rsidRPr="000608AE">
        <w:rPr>
          <w:rFonts w:ascii="Century Gothic" w:hAnsi="Century Gothic"/>
        </w:rPr>
        <w:t>w</w:t>
      </w:r>
      <w:proofErr w:type="gramEnd"/>
      <w:r w:rsidRPr="000608AE">
        <w:rPr>
          <w:rFonts w:ascii="Century Gothic" w:hAnsi="Century Gothic"/>
        </w:rPr>
        <w:t xml:space="preserve">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7"/>
        <w:gridCol w:w="2341"/>
        <w:gridCol w:w="1406"/>
        <w:gridCol w:w="2588"/>
        <w:gridCol w:w="1337"/>
        <w:gridCol w:w="1449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Dodatkowe wymagania w stosunku do </w:t>
            </w:r>
            <w:proofErr w:type="gramStart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Stażysty (jeśli</w:t>
            </w:r>
            <w:proofErr w:type="gramEnd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3E4D6E">
        <w:trPr>
          <w:trHeight w:val="1064"/>
        </w:trPr>
        <w:tc>
          <w:tcPr>
            <w:tcW w:w="1828" w:type="pct"/>
            <w:vAlign w:val="center"/>
          </w:tcPr>
          <w:p w:rsidR="00C9320E" w:rsidRPr="00C9320E" w:rsidRDefault="009C21DE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Finanse i rachunkowość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pozyskaniem stażysty. Ostateczną decyzje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</w:t>
      </w:r>
      <w:proofErr w:type="gramStart"/>
      <w:r w:rsidRPr="00F361E8">
        <w:rPr>
          <w:rFonts w:ascii="Century Gothic" w:hAnsi="Century Gothic"/>
          <w:i/>
          <w:sz w:val="20"/>
        </w:rPr>
        <w:t>dobrej jakości</w:t>
      </w:r>
      <w:proofErr w:type="gramEnd"/>
      <w:r w:rsidRPr="00F361E8">
        <w:rPr>
          <w:rFonts w:ascii="Century Gothic" w:hAnsi="Century Gothic"/>
          <w:i/>
          <w:sz w:val="20"/>
        </w:rPr>
        <w:t xml:space="preserve"> zapewniającej maksymalnie efektywną realizację wsparcia dla uczestników projektu. Jednocześnie oświadczam, </w:t>
      </w:r>
      <w:bookmarkStart w:id="0" w:name="_GoBack"/>
      <w:bookmarkEnd w:id="0"/>
      <w:r w:rsidRPr="00F361E8">
        <w:rPr>
          <w:rFonts w:ascii="Century Gothic" w:hAnsi="Century Gothic"/>
          <w:i/>
          <w:sz w:val="20"/>
        </w:rPr>
        <w:t xml:space="preserve">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F86" w:rsidRDefault="00A71F86" w:rsidP="00DE05C3">
      <w:pPr>
        <w:spacing w:after="0" w:line="240" w:lineRule="auto"/>
      </w:pPr>
      <w:r>
        <w:separator/>
      </w:r>
    </w:p>
  </w:endnote>
  <w:end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F86" w:rsidRDefault="00A71F86" w:rsidP="00DE05C3">
      <w:pPr>
        <w:spacing w:after="0" w:line="240" w:lineRule="auto"/>
      </w:pPr>
      <w:r>
        <w:separator/>
      </w:r>
    </w:p>
  </w:footnote>
  <w:foot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4850F5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220A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5A26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4D6E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0CBF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21DE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75E9949-A236-4A1B-9BF5-1AA00054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92F0E-F2A3-4CCA-BDB9-ABF1406A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3</cp:revision>
  <cp:lastPrinted>2020-06-03T09:55:00Z</cp:lastPrinted>
  <dcterms:created xsi:type="dcterms:W3CDTF">2021-04-16T09:53:00Z</dcterms:created>
  <dcterms:modified xsi:type="dcterms:W3CDTF">2021-04-19T18:14:00Z</dcterms:modified>
</cp:coreProperties>
</file>